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Uchwała nr  8 /2025/2026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Rady Pedagogicznej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Szkoły Podstawowej im. Bohaterów 7. Kołobrzeskiego Pułku Piechoty w Niedrzwicy Dużej</w:t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 dnia </w:t>
      </w:r>
      <w:r>
        <w:rPr>
          <w:rFonts w:cs="Times New Roman" w:ascii="Times New Roman" w:hAnsi="Times New Roman"/>
          <w:b/>
          <w:sz w:val="24"/>
          <w:szCs w:val="24"/>
        </w:rPr>
        <w:t xml:space="preserve">  19 listopada 2025r.</w:t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 sprawie </w:t>
      </w:r>
      <w:r>
        <w:rPr>
          <w:rFonts w:cs="Times New Roman" w:ascii="Times New Roman" w:hAnsi="Times New Roman"/>
          <w:b/>
          <w:sz w:val="24"/>
          <w:szCs w:val="24"/>
        </w:rPr>
        <w:t xml:space="preserve">zmian w Statucie </w:t>
      </w:r>
      <w:r>
        <w:rPr>
          <w:rFonts w:cs="Times New Roman" w:ascii="Times New Roman" w:hAnsi="Times New Roman"/>
          <w:b/>
          <w:sz w:val="24"/>
          <w:szCs w:val="24"/>
        </w:rPr>
        <w:t>S</w:t>
      </w:r>
      <w:r>
        <w:rPr>
          <w:rFonts w:cs="Times New Roman" w:ascii="Times New Roman" w:hAnsi="Times New Roman"/>
          <w:b/>
          <w:sz w:val="24"/>
          <w:szCs w:val="24"/>
        </w:rPr>
        <w:t>zkoły</w:t>
      </w:r>
    </w:p>
    <w:p>
      <w:pPr>
        <w:pStyle w:val="BodyText2"/>
        <w:spacing w:lineRule="auto" w:line="360" w:before="0" w:after="0"/>
        <w:ind w:firstLine="708"/>
        <w:jc w:val="both"/>
        <w:rPr>
          <w:szCs w:val="24"/>
        </w:rPr>
      </w:pPr>
      <w:r>
        <w:rPr>
          <w:szCs w:val="24"/>
        </w:rPr>
      </w:r>
    </w:p>
    <w:p>
      <w:pPr>
        <w:pStyle w:val="BodyText2"/>
        <w:spacing w:lineRule="auto" w:line="360" w:before="0" w:after="0"/>
        <w:ind w:firstLine="708"/>
        <w:jc w:val="both"/>
        <w:rPr>
          <w:szCs w:val="24"/>
        </w:rPr>
      </w:pPr>
      <w:r>
        <w:rPr>
          <w:szCs w:val="24"/>
        </w:rPr>
        <w:t>Na podstawie art. 72 ust. 1 ustawy z dnia 14 grudnia 2016 roku Prawo oświatowe  (Dz. U. z 2025 poz. 1043 ze zm.) uchwala się, co następuje: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§ 1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W Statucie Szkoły Podstawowej im. Bohaterów 7. Kołobrzeskiego Pułku Piechoty </w:t>
        <w:br/>
        <w:t xml:space="preserve">w Niedrzwicy Dużej wprowadza się następujące zmiany: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360" w:before="120" w:after="120"/>
        <w:ind w:hanging="357" w:left="71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  <w:u w:val="none"/>
        </w:rPr>
        <w:t>W §3 ustęp 5 zostaje usunięty.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360" w:before="120" w:after="120"/>
        <w:ind w:hanging="357" w:left="71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  <w:u w:val="none"/>
        </w:rPr>
        <w:t xml:space="preserve">W §53 ustęp 7 punkt 2 zmienia brzmienie na: </w:t>
      </w:r>
      <w:r>
        <w:rPr>
          <w:rFonts w:cs="Arial" w:ascii="Times New Roman" w:hAnsi="Times New Roman"/>
          <w:sz w:val="24"/>
          <w:szCs w:val="24"/>
          <w:u w:val="none"/>
          <w:lang w:eastAsia="pl-PL"/>
        </w:rPr>
        <w:t>zasada częstotliwości i rytmiczności - uczeń oceniany jest na bieżąco i rytmicznie. Ocena końcowa nie jest średnią ani średnią arytmetyczną, ani ważoną ocen cząstkowych;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360" w:before="120" w:after="120"/>
        <w:ind w:hanging="357" w:left="714"/>
        <w:contextualSpacing/>
        <w:jc w:val="both"/>
        <w:rPr>
          <w:u w:val="none"/>
        </w:rPr>
      </w:pPr>
      <w:r>
        <w:rPr>
          <w:rFonts w:cs="Times New Roman" w:ascii="Times New Roman" w:hAnsi="Times New Roman"/>
          <w:sz w:val="24"/>
          <w:szCs w:val="24"/>
          <w:u w:val="none"/>
          <w:lang w:eastAsia="pl-PL"/>
        </w:rPr>
        <w:t>W §53 dodaje się ustęp 10 w brzmieniu: Dla wszystkich uczniów klas IV – VIII organizowane są zajęcia edukacyjne - edukacja zdrowotna.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360" w:before="120" w:after="120"/>
        <w:ind w:hanging="357" w:left="714"/>
        <w:contextualSpacing/>
        <w:jc w:val="both"/>
        <w:rPr>
          <w:u w:val="none"/>
        </w:rPr>
      </w:pPr>
      <w:r>
        <w:rPr>
          <w:rFonts w:cs="Times New Roman" w:ascii="Times New Roman" w:hAnsi="Times New Roman"/>
          <w:sz w:val="24"/>
          <w:szCs w:val="24"/>
          <w:u w:val="none"/>
          <w:lang w:eastAsia="pl-PL"/>
        </w:rPr>
        <w:t>W §53 dodaje się ustęp 11 w brzmieniu: Zajęcia organizowane są w oddziałach lub grupach międzyoddziałowych, liczących nie więcej niż 24 uczniów.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360" w:before="120" w:after="120"/>
        <w:ind w:hanging="357" w:left="714"/>
        <w:contextualSpacing/>
        <w:jc w:val="both"/>
        <w:rPr>
          <w:u w:val="none"/>
        </w:rPr>
      </w:pPr>
      <w:r>
        <w:rPr>
          <w:rFonts w:cs="Times New Roman" w:ascii="Times New Roman" w:hAnsi="Times New Roman"/>
          <w:sz w:val="24"/>
          <w:szCs w:val="24"/>
          <w:u w:val="none"/>
          <w:lang w:eastAsia="pl-PL"/>
        </w:rPr>
        <w:t>W §53 dodaje się ustęp 12 w brzmieniu: Uczeń, nie bierze udziału w zajęciach, jeżeli jego rodzice zgłoszą dyrektorowi szkoły w formie pisemnej rezygnację z udziału dziecka w zajęciach w terminie do 25 września każdego roku szkolnego.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360" w:before="120" w:after="120"/>
        <w:ind w:hanging="357" w:left="714"/>
        <w:contextualSpacing/>
        <w:jc w:val="both"/>
        <w:rPr>
          <w:u w:val="none"/>
        </w:rPr>
      </w:pPr>
      <w:r>
        <w:rPr>
          <w:rFonts w:cs="Times New Roman" w:ascii="Times New Roman" w:hAnsi="Times New Roman"/>
          <w:sz w:val="24"/>
          <w:szCs w:val="24"/>
          <w:u w:val="none"/>
          <w:lang w:eastAsia="pl-PL"/>
        </w:rPr>
        <w:t>W §53 dodaje się ustęp 13 w brzmieniu: Zajęcia „edukacja zdrowotna” nie podlegają ocenie”i nie maja wpływu na promocję do klasy programowo wyższej ani na ukończenie szkoły przez ucznia.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360" w:before="120" w:after="120"/>
        <w:ind w:hanging="357" w:left="714"/>
        <w:contextualSpacing/>
        <w:jc w:val="both"/>
        <w:rPr>
          <w:u w:val="none"/>
        </w:rPr>
      </w:pPr>
      <w:r>
        <w:rPr>
          <w:rFonts w:cs="Times New Roman" w:ascii="Times New Roman" w:hAnsi="Times New Roman"/>
          <w:sz w:val="24"/>
          <w:szCs w:val="24"/>
          <w:u w:val="none"/>
        </w:rPr>
        <w:t xml:space="preserve">W §56 ustęp 4 punkt 3 zmienia brzmienie na: </w:t>
      </w:r>
      <w:r>
        <w:rPr>
          <w:rFonts w:cs="Arial" w:ascii="Times New Roman" w:hAnsi="Times New Roman"/>
          <w:sz w:val="24"/>
          <w:szCs w:val="24"/>
          <w:u w:val="none"/>
          <w:lang w:eastAsia="pl-PL"/>
        </w:rPr>
        <w:t>w czasie wyznaczonym przez  nauczyciela w wyznaczonych godzinach i dniach;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360" w:before="120" w:after="120"/>
        <w:ind w:hanging="357" w:left="714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W §57 ustęp 4 zmienia brzmienie na: </w:t>
      </w:r>
      <w:r>
        <w:rPr>
          <w:rFonts w:cs="Arial" w:ascii="Times New Roman" w:hAnsi="Times New Roman"/>
          <w:sz w:val="24"/>
          <w:szCs w:val="24"/>
        </w:rPr>
        <w:t>W przypadku wątpliwości uczeń i rodzic mają prawo do uzyskania dodatkowego uzasadnienia każdej uzyskanej oceny. Dodatkowe uzasadnienie nauczyciel przekazuje bezpośrednio zainteresowanej osobie podczas indywidualnego spotkania, w wyznaczonych godzinach i dniach tygodnia.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360" w:before="120" w:after="120"/>
        <w:ind w:hanging="357" w:left="714"/>
        <w:contextualSpacing/>
        <w:jc w:val="both"/>
        <w:rPr>
          <w:u w:val="none"/>
        </w:rPr>
      </w:pPr>
      <w:r>
        <w:rPr>
          <w:rFonts w:cs="Times New Roman" w:ascii="Times New Roman" w:hAnsi="Times New Roman"/>
          <w:sz w:val="24"/>
          <w:szCs w:val="24"/>
          <w:u w:val="none"/>
        </w:rPr>
        <w:t xml:space="preserve">W §58 ustęp 3 zmienia brzmienie na: </w:t>
      </w:r>
      <w:r>
        <w:rPr>
          <w:rFonts w:cs="Arial" w:ascii="Times New Roman" w:hAnsi="Times New Roman"/>
          <w:sz w:val="24"/>
          <w:szCs w:val="24"/>
          <w:u w:val="none"/>
        </w:rPr>
        <w:t xml:space="preserve">Dopuszcza się dodatkowo stosowanie: plus (+) oraz minus (-) za nieprzygotowanie do lekcji, aktywność oraz cząstkowe odpowiedzi.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360" w:before="120" w:after="120"/>
        <w:ind w:hanging="357" w:left="714"/>
        <w:contextualSpacing/>
        <w:jc w:val="both"/>
        <w:rPr>
          <w:u w:val="none"/>
        </w:rPr>
      </w:pPr>
      <w:r>
        <w:rPr>
          <w:rFonts w:cs="Times New Roman" w:ascii="Times New Roman" w:hAnsi="Times New Roman"/>
          <w:sz w:val="24"/>
          <w:szCs w:val="24"/>
          <w:u w:val="none"/>
        </w:rPr>
        <w:t xml:space="preserve">W §85 ustęp 19 dodaje się zapis: </w:t>
      </w:r>
      <w:r>
        <w:rPr>
          <w:rFonts w:cs="Times New Roman" w:ascii="Times New Roman" w:hAnsi="Times New Roman"/>
          <w:color w:val="000000"/>
          <w:sz w:val="24"/>
          <w:szCs w:val="24"/>
          <w:u w:val="none"/>
        </w:rPr>
        <w:t>Z wyjątkiem uczniów, którym telefon jest niezbędny ze względów zdrowotnych.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360" w:before="120" w:after="120"/>
        <w:ind w:hanging="357" w:left="714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W §107 ust.7 zostaje usunięty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§ 2</w:t>
      </w:r>
    </w:p>
    <w:p>
      <w:pPr>
        <w:pStyle w:val="Heading2"/>
        <w:spacing w:lineRule="auto" w:line="360" w:before="280" w:after="280"/>
        <w:ind w:firstLine="709"/>
        <w:jc w:val="both"/>
        <w:rPr>
          <w:b w:val="false"/>
          <w:i/>
          <w:i/>
          <w:sz w:val="24"/>
          <w:szCs w:val="24"/>
        </w:rPr>
      </w:pPr>
      <w:r>
        <w:rPr>
          <w:b w:val="false"/>
          <w:sz w:val="24"/>
          <w:szCs w:val="24"/>
        </w:rPr>
        <w:t>Wykonanie uchwały powierza się Dyrektorowi Szkoły.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§ 3</w:t>
      </w:r>
    </w:p>
    <w:p>
      <w:pPr>
        <w:pStyle w:val="Normal"/>
        <w:spacing w:lineRule="auto" w:line="36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Uchwała wchodzi w życie z dniem podjęcia. </w:t>
      </w:r>
    </w:p>
    <w:p>
      <w:pPr>
        <w:pStyle w:val="Normal"/>
        <w:spacing w:lineRule="auto" w:line="36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Przewodniczący</w:t>
      </w:r>
    </w:p>
    <w:p>
      <w:pPr>
        <w:pStyle w:val="Normal"/>
        <w:spacing w:lineRule="auto" w:line="36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Rady Pedagogicznej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ind w:left="7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360" w:before="120" w:after="1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</w:r>
    </w:p>
    <w:p>
      <w:pPr>
        <w:pStyle w:val="Heading2"/>
        <w:spacing w:lineRule="auto" w:line="480" w:before="280" w:after="28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Default"/>
        <w:spacing w:lineRule="auto" w:line="480"/>
        <w:jc w:val="both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">
    <w:altName w:val="Times New Roman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f7f4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l-PL" w:eastAsia="pl-PL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b32ef3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link w:val="Nagwek2Znak"/>
    <w:uiPriority w:val="9"/>
    <w:qFormat/>
    <w:rsid w:val="00ae3f3b"/>
    <w:pPr>
      <w:spacing w:lineRule="auto" w:line="240" w:beforeAutospacing="1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f650be"/>
    <w:pPr>
      <w:keepNext w:val="true"/>
      <w:keepLines/>
      <w:spacing w:lineRule="auto" w:line="240" w:before="200" w:after="0"/>
      <w:jc w:val="both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0"/>
      <w:szCs w:val="20"/>
      <w:lang w:eastAsia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2Znak" w:customStyle="1">
    <w:name w:val="Nagłówek 2 Znak"/>
    <w:basedOn w:val="DefaultParagraphFont"/>
    <w:qFormat/>
    <w:rsid w:val="00ae3f3b"/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Markedcontent" w:customStyle="1">
    <w:name w:val="markedcontent"/>
    <w:basedOn w:val="DefaultParagraphFont"/>
    <w:qFormat/>
    <w:rsid w:val="00467ab5"/>
    <w:rPr/>
  </w:style>
  <w:style w:type="character" w:styleId="Nagwek1Znak" w:customStyle="1">
    <w:name w:val="Nagłówek 1 Znak"/>
    <w:basedOn w:val="DefaultParagraphFont"/>
    <w:uiPriority w:val="9"/>
    <w:qFormat/>
    <w:rsid w:val="00b32ef3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agwek3Znak" w:customStyle="1">
    <w:name w:val="Nagłówek 3 Znak"/>
    <w:basedOn w:val="DefaultParagraphFont"/>
    <w:uiPriority w:val="9"/>
    <w:qFormat/>
    <w:rsid w:val="00f650be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0"/>
      <w:szCs w:val="20"/>
      <w:lang w:eastAsia="ar-SA"/>
    </w:rPr>
  </w:style>
  <w:style w:type="character" w:styleId="Tekstpodstawowy2Znak" w:customStyle="1">
    <w:name w:val="Tekst podstawowy 2 Znak"/>
    <w:basedOn w:val="DefaultParagraphFont"/>
    <w:link w:val="BodyText2"/>
    <w:uiPriority w:val="99"/>
    <w:semiHidden/>
    <w:qFormat/>
    <w:rsid w:val="00c05689"/>
    <w:rPr>
      <w:rFonts w:ascii="Times New Roman" w:hAnsi="Times New Roman" w:eastAsia="Calibri" w:cs="Times New Roman"/>
      <w:sz w:val="24"/>
      <w:lang w:eastAsia="en-US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48432c"/>
    <w:pPr>
      <w:spacing w:before="0" w:after="200"/>
      <w:ind w:left="720"/>
      <w:contextualSpacing/>
    </w:pPr>
    <w:rPr/>
  </w:style>
  <w:style w:type="paragraph" w:styleId="WW-Domylnie" w:customStyle="1">
    <w:name w:val="WW-Domyślnie"/>
    <w:qFormat/>
    <w:rsid w:val="001e1a35"/>
    <w:pPr>
      <w:widowControl/>
      <w:suppressAutoHyphens w:val="true"/>
      <w:bidi w:val="0"/>
      <w:snapToGrid w:val="false"/>
      <w:spacing w:before="0" w:after="0"/>
      <w:jc w:val="both"/>
    </w:pPr>
    <w:rPr>
      <w:rFonts w:ascii="Times New Roman" w:hAnsi="Times New Roman" w:eastAsia="Arial" w:cs="Times New Roman"/>
      <w:color w:val="auto"/>
      <w:kern w:val="0"/>
      <w:sz w:val="24"/>
      <w:szCs w:val="20"/>
      <w:lang w:val="pl-PL" w:eastAsia="ar-SA" w:bidi="ar-SA"/>
    </w:rPr>
  </w:style>
  <w:style w:type="paragraph" w:styleId="ZUSTzmustartykuempunktem" w:customStyle="1">
    <w:name w:val="Z/UST(§) – zm. ust. (§) artykułem (punktem)"/>
    <w:basedOn w:val="Normal"/>
    <w:uiPriority w:val="30"/>
    <w:qFormat/>
    <w:rsid w:val="00d104f4"/>
    <w:pPr>
      <w:spacing w:lineRule="auto" w:line="360" w:before="0" w:after="0"/>
      <w:ind w:firstLine="510" w:left="510"/>
      <w:jc w:val="both"/>
    </w:pPr>
    <w:rPr>
      <w:rFonts w:ascii="Times" w:hAnsi="Times" w:cs="Arial"/>
      <w:sz w:val="24"/>
      <w:szCs w:val="20"/>
    </w:rPr>
  </w:style>
  <w:style w:type="paragraph" w:styleId="ZPKTzmpktartykuempunktem" w:customStyle="1">
    <w:name w:val="Z/PKT – zm. pkt artykułem (punktem)"/>
    <w:basedOn w:val="Normal"/>
    <w:uiPriority w:val="31"/>
    <w:qFormat/>
    <w:rsid w:val="00971747"/>
    <w:pPr>
      <w:spacing w:lineRule="auto" w:line="360" w:before="0" w:after="0"/>
      <w:ind w:hanging="510" w:left="1020"/>
      <w:jc w:val="both"/>
    </w:pPr>
    <w:rPr>
      <w:rFonts w:ascii="Times" w:hAnsi="Times" w:cs="Arial"/>
      <w:bCs/>
      <w:sz w:val="24"/>
      <w:szCs w:val="20"/>
    </w:rPr>
  </w:style>
  <w:style w:type="paragraph" w:styleId="Paragraf" w:customStyle="1">
    <w:name w:val="paragraf"/>
    <w:basedOn w:val="Normal"/>
    <w:qFormat/>
    <w:rsid w:val="003d0577"/>
    <w:pPr>
      <w:spacing w:lineRule="auto" w:line="240" w:before="0" w:after="0"/>
      <w:jc w:val="center"/>
    </w:pPr>
    <w:rPr>
      <w:rFonts w:ascii="Calibri" w:hAnsi="Calibri" w:eastAsia="Calibri" w:cs="Times New Roman"/>
      <w:lang w:eastAsia="en-US"/>
    </w:rPr>
  </w:style>
  <w:style w:type="paragraph" w:styleId="Default" w:customStyle="1">
    <w:name w:val="Default"/>
    <w:qFormat/>
    <w:rsid w:val="005a31c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" w:cs="Times New Roman"/>
      <w:color w:val="000000"/>
      <w:kern w:val="0"/>
      <w:sz w:val="24"/>
      <w:szCs w:val="24"/>
      <w:lang w:val="pl-PL" w:eastAsia="pl-PL" w:bidi="ar-SA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c05689"/>
    <w:pPr>
      <w:spacing w:lineRule="auto" w:line="480" w:before="0" w:after="120"/>
    </w:pPr>
    <w:rPr>
      <w:rFonts w:ascii="Times New Roman" w:hAnsi="Times New Roman" w:eastAsia="Calibri" w:cs="Times New Roman"/>
      <w:sz w:val="24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Application>LibreOffice/7.6.4.1$Windows_X86_64 LibreOffice_project/e19e193f88cd6c0525a17fb7a176ed8e6a3e2aa1</Application>
  <AppVersion>15.0000</AppVersion>
  <Pages>2</Pages>
  <Words>356</Words>
  <Characters>1947</Characters>
  <CharactersWithSpaces>2278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2023-10-01T14:51:00Z</dcterms:created>
  <dc:creator>gimnazjum</dc:creator>
  <dc:description/>
  <dc:language>pl-PL</dc:language>
  <cp:lastModifiedBy/>
  <dcterms:modified xsi:type="dcterms:W3CDTF">2025-12-11T18:15:37Z</dcterms:modified>
  <cp:revision>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